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asciiTheme="minorEastAsia" w:hAnsi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</w:rPr>
        <w:t>山东外事职业大学2023年招聘职位表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97"/>
        <w:tblOverlap w:val="never"/>
        <w:tblW w:w="16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2"/>
        <w:gridCol w:w="847"/>
        <w:gridCol w:w="1259"/>
        <w:gridCol w:w="2385"/>
        <w:gridCol w:w="5970"/>
        <w:gridCol w:w="848"/>
        <w:gridCol w:w="1100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院部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学历、学位要求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5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其他应聘要求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外国语学院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英语教师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英语语言文学、英语笔译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、口译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取得专业英语八级，有二级笔译证书优先；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英语口语流利，发音标准，具有较强的教学研究和科学研究能力；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有企业工作经验者优先。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wgyxy@sdws.edu.cn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0631-3917058 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13754626562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商务英语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商务英语、英语语言文学、英语笔译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、语料库语言学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取得专业英语八级，有二级笔译证书优先；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英语口语流利，发音标准，具有较强的教学研究和科学研究能力；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有企业工作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经验者优先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婴幼儿托育服务专任教师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医学大类、教育类相关专业</w:t>
            </w:r>
          </w:p>
        </w:tc>
        <w:tc>
          <w:tcPr>
            <w:tcW w:w="5970" w:type="dxa"/>
            <w:vAlign w:val="center"/>
          </w:tcPr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基础医学、公共卫生与预防医学相关专业优先；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本科为健康服务与管理专业者研究生不限专业；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本硕主干课中涉及心理学、教育学、生理学、病理学、营养学者不限专业；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有工作经验者优先录用。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应用法语专任教师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法语语言文学、翻译、法语教学或法语商务、经贸、工程相关专业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2.有法语专八/C1（或以上）等级证书；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3.有高校教学、科研或企业工作经验者优先。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德语专任教师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商务、经贸或德语语言文学</w:t>
            </w:r>
            <w:r>
              <w:rPr>
                <w:rFonts w:hint="eastAsia" w:ascii="宋体" w:hAnsi="宋体" w:cs="宋体"/>
              </w:rPr>
              <w:t>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ascii="宋体" w:hAnsi="宋体" w:cs="宋体"/>
              </w:rPr>
              <w:t>有德语专八或C1等级证书；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ascii="宋体" w:hAnsi="宋体" w:cs="宋体"/>
              </w:rPr>
              <w:t>有一定教学经验并掌握信息化教学技能；具备科研能力与创新精神；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</w:t>
            </w:r>
            <w:r>
              <w:rPr>
                <w:rFonts w:ascii="宋体" w:hAnsi="宋体" w:cs="宋体"/>
              </w:rPr>
              <w:t>有企业工作经验者或中级以上职业资格证书者优先。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小语种专任教师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俄语、意大利语、葡萄牙语、西班牙语、阿拉伯语等各类小语种专业</w:t>
            </w:r>
          </w:p>
        </w:tc>
        <w:tc>
          <w:tcPr>
            <w:tcW w:w="5970" w:type="dxa"/>
            <w:vAlign w:val="center"/>
          </w:tcPr>
          <w:p>
            <w:pPr>
              <w:pStyle w:val="4"/>
              <w:widowControl/>
              <w:numPr>
                <w:ilvl w:val="0"/>
                <w:numId w:val="4"/>
              </w:numPr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具有相关语言等级证书；</w:t>
            </w:r>
          </w:p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</w:t>
            </w:r>
            <w:r>
              <w:rPr>
                <w:rFonts w:asciiTheme="minorEastAsia" w:hAnsiTheme="minorEastAsia" w:eastAsiaTheme="minorEastAsia" w:cstheme="minorEastAsia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</w:rPr>
              <w:t>教学</w:t>
            </w:r>
            <w:r>
              <w:rPr>
                <w:rFonts w:asciiTheme="minorEastAsia" w:hAnsiTheme="minorEastAsia" w:eastAsiaTheme="minorEastAsia" w:cstheme="minorEastAsia"/>
              </w:rPr>
              <w:t>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国际交流学院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外事实务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涉外事务管理、国际法学等相关专业</w:t>
            </w:r>
          </w:p>
        </w:tc>
        <w:tc>
          <w:tcPr>
            <w:tcW w:w="5970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lang w:eastAsia="zh-Hans"/>
              </w:rPr>
              <w:t>有相关经验者优先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100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王老师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fldChar w:fldCharType="begin"/>
            </w:r>
            <w:r>
              <w:instrText xml:space="preserve"> HYPERLINK "mailto:gjjlxy@sdws.edu.cn"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</w:rPr>
              <w:t>gjjlxy@sdws.edu.cn</w:t>
            </w:r>
            <w:r>
              <w:rPr>
                <w:rStyle w:val="9"/>
                <w:rFonts w:ascii="宋体" w:hAnsi="宋体" w:cs="宋体"/>
              </w:rPr>
              <w:fldChar w:fldCharType="end"/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0631-3855178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13220909567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国际商学院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asciiTheme="minorEastAsia" w:hAnsiTheme="minorEastAsia" w:eastAsiaTheme="minorEastAsia" w:cstheme="minorEastAsia"/>
                <w:kern w:val="2"/>
              </w:rPr>
              <w:t>工商管理、经济学、金融学、统计学</w:t>
            </w: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、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eastAsia="zh-Hans"/>
              </w:rPr>
              <w:t>等相关专业</w:t>
            </w:r>
          </w:p>
        </w:tc>
        <w:tc>
          <w:tcPr>
            <w:tcW w:w="5970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1.博士研究生3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</w:rPr>
              <w:t>（长期招聘）</w:t>
            </w:r>
          </w:p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2.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会计、审计、财务管理方向优先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丁老师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邮箱：gjsxy@sdws.edu.cn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  <w:r>
              <w:rPr>
                <w:rFonts w:ascii="宋体" w:hAnsi="宋体" w:cs="宋体"/>
              </w:rPr>
              <w:t>：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0631-</w:t>
            </w:r>
            <w:r>
              <w:rPr>
                <w:rFonts w:ascii="宋体" w:hAnsi="宋体" w:cs="宋体"/>
              </w:rPr>
              <w:t>3917079</w:t>
            </w:r>
          </w:p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ascii="宋体" w:hAnsi="宋体" w:cs="宋体"/>
              </w:rPr>
              <w:t>19906317055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工商管理、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科学与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、电子商务、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2.跨境电商方向，新媒体运营方向、大数据分析方向优先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3.有相关管理经验者优先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管理学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国际经济与贸易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、统计学、金融学等专业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（长期招聘）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，跨境电商、商业数据分析、报关、进出口商品归类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方向优先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、国际经济、国际经济与贸易、互联网金融、投资与理财、应用经济学等相关专业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（长期招聘）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2.有国际金融、投资与理财、财务管理等相关工作经验者优先。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跨境易货贸易研究人员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国际经济与贸易、应用经济学等专业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中心研究人员兼部分行政工作1名，经济类专业优先；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科研助理1名，有国贸研究项目基础，具有较好的科研能力。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管理学院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物流管理专任教师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管理科学与工程、物流管理、物流工程、交通运输管理等相关专业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具备较好的数理逻辑计算能力，具有较好的科研能力；</w:t>
            </w:r>
          </w:p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能够胜任供应链管理、国际物流、报关报检等课程，具有较好的英语基础，能够胜任双语教学；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3.从事过物流行业、运输行业、仓储行业等相关工作，或有类似工作经验者优先。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滕老师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glxy@sdws.edu.cn 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0631-</w:t>
            </w:r>
            <w:r>
              <w:rPr>
                <w:rFonts w:ascii="宋体" w:hAnsi="宋体" w:cs="宋体"/>
                <w:sz w:val="24"/>
                <w:szCs w:val="24"/>
              </w:rPr>
              <w:t>3917062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17854233749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市场营销专任教师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市场营销、工商企业管理、会计、电子商务等相关专业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对企业管理、数字营销、经济法、统计学等相关课程较熟悉；</w:t>
            </w:r>
          </w:p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有市场营销、电子商务、方案策划撰写等工作经验者优先。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现代物流研究中心研究人员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管理科学与工程、工商管理（物流与供应链管理方向）、运筹学与控制论等专业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博士副教授、近三年毕业的优秀博士、近两年毕业的优秀硕士研究生；</w:t>
            </w:r>
          </w:p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主要从事研究中心的科研工作，承担少量教学任务。</w:t>
            </w:r>
          </w:p>
        </w:tc>
        <w:tc>
          <w:tcPr>
            <w:tcW w:w="84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城市学院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工程造价专任教师</w:t>
            </w:r>
          </w:p>
        </w:tc>
        <w:tc>
          <w:tcPr>
            <w:tcW w:w="1259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工程造价、工程管理、土木工程、</w:t>
            </w:r>
            <w:r>
              <w:rPr>
                <w:rFonts w:ascii="宋体" w:hAnsi="宋体" w:cs="宋体"/>
                <w:sz w:val="24"/>
                <w:szCs w:val="24"/>
              </w:rPr>
              <w:t>建筑工程测量</w:t>
            </w:r>
            <w:r>
              <w:rPr>
                <w:rFonts w:hint="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ind w:firstLine="120" w:firstLineChars="50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gcxy@sdws.edu.cn </w:t>
            </w:r>
          </w:p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</w:p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0631-3917106</w:t>
            </w:r>
          </w:p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19906317848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建筑装饰工程技术教师</w:t>
            </w:r>
          </w:p>
        </w:tc>
        <w:tc>
          <w:tcPr>
            <w:tcW w:w="1259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建筑设计或室内设计专业、</w:t>
            </w:r>
            <w:r>
              <w:rPr>
                <w:rFonts w:ascii="宋体" w:hAnsi="宋体" w:cs="宋体"/>
                <w:sz w:val="24"/>
                <w:szCs w:val="24"/>
              </w:rPr>
              <w:t>建筑水暖电方向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建筑施工技术方向</w:t>
            </w:r>
          </w:p>
        </w:tc>
        <w:tc>
          <w:tcPr>
            <w:tcW w:w="5970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信息工程学院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软件工程专任教师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软件工程、计算机应用、大数据等相关专业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具有软件设计、软件测试、软件研发的能力，有相关经验者优先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史老师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353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"mailto:邮箱xkxy@sdws.edu.cn，"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邮箱：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x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xy@sdws.edu.cn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0631-3790105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15753940415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移动应用</w:t>
            </w:r>
            <w:r>
              <w:rPr>
                <w:rFonts w:hint="eastAsia" w:ascii="宋体" w:hAnsi="宋体" w:cs="宋体"/>
                <w:sz w:val="24"/>
                <w:szCs w:val="24"/>
              </w:rPr>
              <w:t>专任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通信、计算机类相关专业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具备移动应用开发能力，有相关工作经验者优先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软件技术</w:t>
            </w:r>
            <w:r>
              <w:rPr>
                <w:rFonts w:hint="eastAsia" w:ascii="宋体" w:hAnsi="宋体" w:cs="宋体"/>
                <w:sz w:val="24"/>
                <w:szCs w:val="24"/>
              </w:rPr>
              <w:t>专任教师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通信、软件、计算机类相关专业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熟悉linux、鸿蒙系统的应用，有相关工作经验者优先。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计算机应用工程专任教师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计算机科学相关专业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有相关工作经验者优先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云计算与大数据</w:t>
            </w:r>
            <w:r>
              <w:rPr>
                <w:rFonts w:hint="eastAsia" w:ascii="宋体" w:hAnsi="宋体" w:cs="宋体"/>
                <w:sz w:val="24"/>
                <w:szCs w:val="24"/>
              </w:rPr>
              <w:t>专任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云计算、大数据技术等相关专业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有五年以上信息技术知名企业工作经验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  <w:t>者学历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可放宽至本科。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智能控制专任教师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电子信息科学与技术、信息与通讯工程、物联网工程、控制科学与工程、电气工程、机电一体化等专业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本硕专业一致或相近，有相关工作经验者优先。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电气自动化专任教师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电气工程类、机电自动化等专业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本硕专业一致或相近，有相关工作经验者优先。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电子商务与技术研发中心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研发人员1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软件工程、计算机科学与技术、计算机应用、电子商务等相关专业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有较好的科研能力，较强的团队意识，主持或参与过市厅级以上课题，有实际软件研发经验者优先。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史老师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"mailto:邮箱xkxy@sdws.edu.cn，"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邮箱：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xkxy@sdws.edu.cn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0631-3790107</w:t>
            </w:r>
          </w:p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15753940415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研发人员2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物联网、移动开发、通信工程、云计算、大数据等专业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具备丰富的项目研发经验，条件特别优秀者可放宽要求。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医护学院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护理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护理学等相关专业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有临床经验者优先。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王老师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邮箱：</w:t>
            </w:r>
            <w:r>
              <w:fldChar w:fldCharType="begin"/>
            </w:r>
            <w:r>
              <w:instrText xml:space="preserve"> HYPERLINK "mailto:hlxy@sdws.edu.cn"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hlxy@sdws.edu.cn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电话：0631-6088537</w:t>
            </w:r>
          </w:p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36"/>
                <w:szCs w:val="36"/>
                <w:u w:val="single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17863111066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教育学院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STEM专任教师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STEM（科学、技术、工程、数学）、计算机科学、教育技术学、现代教育技术、</w:t>
            </w:r>
            <w:r>
              <w:rPr>
                <w:rFonts w:hint="eastAsia" w:ascii="宋体" w:hAnsi="宋体" w:cs="宋体"/>
                <w:sz w:val="24"/>
                <w:szCs w:val="24"/>
              </w:rPr>
              <w:t>科学教育、科学与技术教育及相关专业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有STEM相关研究及项目化教学、编程教育、机器人教育等工作经验者优先。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孙老师</w:t>
            </w:r>
          </w:p>
        </w:tc>
        <w:tc>
          <w:tcPr>
            <w:tcW w:w="235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  <w:r>
              <w:fldChar w:fldCharType="begin"/>
            </w:r>
            <w:r>
              <w:instrText xml:space="preserve"> HYPERLINK "mailto:stemjyxy@sdws.edu.cn"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stemjyxy@sdws.edu.cn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  <w:r>
              <w:rPr>
                <w:rFonts w:ascii="宋体" w:hAnsi="宋体" w:cs="宋体"/>
                <w:sz w:val="24"/>
                <w:szCs w:val="24"/>
              </w:rPr>
              <w:t>15990995261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学前教育教师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教育类、学前教育学、美术、舞蹈等相关专业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具备丰富的专业知识和优秀的专业素质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有高校教学经验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企业工作经验者优先。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"mailto:jcb_wh@sdws.edu.cn"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jcb_wh@sdws.edu.cn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15763170103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语文专任教师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中国古代文学、语言学及应用语言学、汉语言文字学、中国古典文献学、历史学（中国史）等专业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本硕专业一致或相近；</w:t>
            </w:r>
          </w:p>
          <w:p>
            <w:pPr>
              <w:numPr>
                <w:ilvl w:val="0"/>
                <w:numId w:val="1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具备良好科研能力。</w:t>
            </w:r>
          </w:p>
          <w:p>
            <w:pPr>
              <w:numPr>
                <w:ilvl w:val="0"/>
                <w:numId w:val="1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具备良好国学素养；</w:t>
            </w:r>
          </w:p>
          <w:p>
            <w:pPr>
              <w:numPr>
                <w:ilvl w:val="0"/>
                <w:numId w:val="1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对中国传统文化有一定了解。                                       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高数专任教师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高等数学、数理统计、概率论、统计学等相关专业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舞蹈教师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舞蹈专业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具备良好艺术修养；具有良好科研能力。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思政部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道法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思想政治教育、法学、哲学等专业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具有良好的团队合作意识和责任，有良好的教学经验或科研成果优先考虑。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"mailto:szb@sdws.edu.cn"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szb@sdws.edu.cn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0631-3917041</w:t>
            </w:r>
          </w:p>
          <w:p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15763172503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马克思主义基本原理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马克思主义哲学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科学社会主义与国际共产主义运动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3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3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有教学经验、中共党员优先考虑。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近现代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史专任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马克思主义理论、</w:t>
            </w:r>
            <w:r>
              <w:rPr>
                <w:rFonts w:hint="eastAsia"/>
              </w:rPr>
              <w:t>思想政治教育、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中国近现代史、中共党史等专业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4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4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有教学经验者优先考虑。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形势与政策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 xml:space="preserve">思想政治教育、马克思主义理论、学科教学（思政）、国际关系与国际形势专业相关 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5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5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具有良好的团队合作意识和责任，有良好的教学经验或科研成果优先考虑。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习思想专任教师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思想政治教育、马克思主义</w:t>
            </w:r>
            <w:r>
              <w:rPr>
                <w:rFonts w:hint="eastAsia" w:ascii="宋体" w:hAnsi="宋体" w:cs="宋体"/>
                <w:sz w:val="24"/>
                <w:szCs w:val="24"/>
              </w:rPr>
              <w:t>、哲学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6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具有扎实的理论功底；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中共党员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优先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马中化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思想政治教育、马克思主义理论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中共党员、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有相关教学经验者优先。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体育部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体育专任教师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健美操、篮球专项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具备承担课程及比赛训练能力，具有良好的科研能力。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HYPERLINK "mailto:办公邮箱tyb@sdws.edu.cn；"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邮箱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tyb@sdws.edu.cn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13561851727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综合岗位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数学、物理学、测绘工程、土建类、机械类、电子信息类等专业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5名 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"mailto:sdwsrsc@163.com"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sdwsrsc@163.com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fldChar w:fldCharType="end"/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0631-3917077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高等职业教育研究院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教育学专业或马克思主义哲学专业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有较强的文字功底，擅长职业技术教育研究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gzyjy@sdws.edu.cn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13329265764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学生处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辅导员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专业不限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有组织能力，有相关工作经验者优先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3名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xsc_wh@163.co</w:t>
            </w:r>
            <w:r>
              <w:rPr>
                <w:rFonts w:hint="eastAsia" w:ascii="宋体" w:hAnsi="宋体" w:cs="宋体"/>
                <w:sz w:val="24"/>
                <w:szCs w:val="24"/>
              </w:rPr>
              <w:t>m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sz w:val="24"/>
                <w:szCs w:val="24"/>
              </w:rPr>
              <w:t>3917019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 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13563120457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宣传部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新闻中心编辑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新闻学、汉语言文学、历史学、哲学、编辑出版学等专业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有2年以上相关工作经验者可不限专业。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"mailto:sdwsrsc@163.com"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sdwsrsc@163.com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fldChar w:fldCharType="end"/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0631-3917077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国际商学院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教学秘书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专业不限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"mailto:sdwsrsc@163.com"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sdwsrsc@163.com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fldChar w:fldCharType="end"/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0631-3917077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科研处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科研助理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理工科相关专业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"mailto:sdwsrsc@163.com"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sdwsrsc@163.com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fldChar w:fldCharType="end"/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0631-3917077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外国语学院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设备管理人员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计算机等相关专业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有设备维护工作经历者可不限专业。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wgyxy@sdws.edu.cn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0631-3917058 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13754626562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6838" w:h="11906" w:orient="landscape"/>
      <w:pgMar w:top="1417" w:right="1440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07135" cy="326390"/>
          <wp:effectExtent l="0" t="0" r="12065" b="16510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135" cy="32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63468"/>
    <w:multiLevelType w:val="singleLevel"/>
    <w:tmpl w:val="A47634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F278E4"/>
    <w:multiLevelType w:val="singleLevel"/>
    <w:tmpl w:val="B1F27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656D46"/>
    <w:multiLevelType w:val="singleLevel"/>
    <w:tmpl w:val="C0656D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02A55F"/>
    <w:multiLevelType w:val="singleLevel"/>
    <w:tmpl w:val="CE02A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71F9CDB"/>
    <w:multiLevelType w:val="singleLevel"/>
    <w:tmpl w:val="D71F9C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A115898"/>
    <w:multiLevelType w:val="singleLevel"/>
    <w:tmpl w:val="DA1158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28DFD44"/>
    <w:multiLevelType w:val="singleLevel"/>
    <w:tmpl w:val="128DF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CF3EB04"/>
    <w:multiLevelType w:val="singleLevel"/>
    <w:tmpl w:val="1CF3EB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DF85A91"/>
    <w:multiLevelType w:val="singleLevel"/>
    <w:tmpl w:val="1DF85A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9522FDF"/>
    <w:multiLevelType w:val="singleLevel"/>
    <w:tmpl w:val="29522F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9A1524F"/>
    <w:multiLevelType w:val="singleLevel"/>
    <w:tmpl w:val="39A152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46A08E4"/>
    <w:multiLevelType w:val="singleLevel"/>
    <w:tmpl w:val="446A0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9636FD6"/>
    <w:multiLevelType w:val="singleLevel"/>
    <w:tmpl w:val="49636F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F88AA95"/>
    <w:multiLevelType w:val="singleLevel"/>
    <w:tmpl w:val="4F88AA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534B831"/>
    <w:multiLevelType w:val="singleLevel"/>
    <w:tmpl w:val="5534B8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E13ACD9"/>
    <w:multiLevelType w:val="singleLevel"/>
    <w:tmpl w:val="7E13A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</w:docVars>
  <w:rsids>
    <w:rsidRoot w:val="00AD5340"/>
    <w:rsid w:val="003147C5"/>
    <w:rsid w:val="003A4563"/>
    <w:rsid w:val="004C294A"/>
    <w:rsid w:val="00AD5340"/>
    <w:rsid w:val="00D6433A"/>
    <w:rsid w:val="3063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WSFY</Company>
  <Pages>9</Pages>
  <Words>835</Words>
  <Characters>4760</Characters>
  <Lines>39</Lines>
  <Paragraphs>11</Paragraphs>
  <TotalTime>22</TotalTime>
  <ScaleCrop>false</ScaleCrop>
  <LinksUpToDate>false</LinksUpToDate>
  <CharactersWithSpaces>5584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2021-08-27T18:02:00Z</dcterms:created>
  <dc:creator>Administrator</dc:creator>
  <cp:lastModifiedBy>传奇人生</cp:lastModifiedBy>
  <cp:lastPrinted>2021-03-11T23:38:00Z</cp:lastPrinted>
  <dcterms:modified xsi:type="dcterms:W3CDTF">2023-08-15T03:05:46Z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1F8E847E31D447BD8C64395CFF67E008_13</vt:lpwstr>
  </property>
</Properties>
</file>