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F2665">
      <w:pPr>
        <w:jc w:val="center"/>
        <w:rPr>
          <w:rFonts w:eastAsia="黑体" w:asciiTheme="minorEastAsia" w:hAnsi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山东外事职业大学202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年招聘职位表</w:t>
      </w:r>
    </w:p>
    <w:tbl>
      <w:tblPr>
        <w:tblStyle w:val="5"/>
        <w:tblpPr w:leftFromText="180" w:rightFromText="180" w:vertAnchor="text" w:horzAnchor="page" w:tblpXSpec="center" w:tblpY="297"/>
        <w:tblOverlap w:val="never"/>
        <w:tblW w:w="16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2"/>
        <w:gridCol w:w="847"/>
        <w:gridCol w:w="1259"/>
        <w:gridCol w:w="2385"/>
        <w:gridCol w:w="5970"/>
        <w:gridCol w:w="848"/>
        <w:gridCol w:w="1100"/>
        <w:gridCol w:w="2353"/>
      </w:tblGrid>
      <w:tr w14:paraId="6C84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Align w:val="center"/>
          </w:tcPr>
          <w:p w14:paraId="5849225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2" w:type="dxa"/>
            <w:vAlign w:val="center"/>
          </w:tcPr>
          <w:p w14:paraId="1273CC7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院部</w:t>
            </w:r>
          </w:p>
        </w:tc>
        <w:tc>
          <w:tcPr>
            <w:tcW w:w="847" w:type="dxa"/>
            <w:vAlign w:val="center"/>
          </w:tcPr>
          <w:p w14:paraId="2C233F0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259" w:type="dxa"/>
            <w:vAlign w:val="center"/>
          </w:tcPr>
          <w:p w14:paraId="62E2CC6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学历、学位要求</w:t>
            </w:r>
          </w:p>
        </w:tc>
        <w:tc>
          <w:tcPr>
            <w:tcW w:w="2385" w:type="dxa"/>
            <w:vAlign w:val="center"/>
          </w:tcPr>
          <w:p w14:paraId="2ECDC00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5970" w:type="dxa"/>
            <w:vAlign w:val="center"/>
          </w:tcPr>
          <w:p w14:paraId="54FE675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其他应聘要求</w:t>
            </w:r>
          </w:p>
        </w:tc>
        <w:tc>
          <w:tcPr>
            <w:tcW w:w="848" w:type="dxa"/>
            <w:vAlign w:val="center"/>
          </w:tcPr>
          <w:p w14:paraId="46666A6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1100" w:type="dxa"/>
            <w:vAlign w:val="center"/>
          </w:tcPr>
          <w:p w14:paraId="0B890E4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353" w:type="dxa"/>
            <w:vAlign w:val="center"/>
          </w:tcPr>
          <w:p w14:paraId="4C58C70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1C45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25" w:type="dxa"/>
            <w:vMerge w:val="restart"/>
            <w:vAlign w:val="center"/>
          </w:tcPr>
          <w:p w14:paraId="65EF55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2" w:type="dxa"/>
            <w:vMerge w:val="restart"/>
            <w:vAlign w:val="center"/>
          </w:tcPr>
          <w:p w14:paraId="2020897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847" w:type="dxa"/>
            <w:vAlign w:val="center"/>
          </w:tcPr>
          <w:p w14:paraId="1B4DA31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德语专任教师</w:t>
            </w:r>
          </w:p>
        </w:tc>
        <w:tc>
          <w:tcPr>
            <w:tcW w:w="1259" w:type="dxa"/>
            <w:vAlign w:val="center"/>
          </w:tcPr>
          <w:p w14:paraId="11F33B26">
            <w:pPr>
              <w:pStyle w:val="4"/>
              <w:widowControl/>
              <w:spacing w:beforeAutospacing="0" w:afterAutospacing="0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</w:rPr>
              <w:t>研究生</w:t>
            </w:r>
          </w:p>
        </w:tc>
        <w:tc>
          <w:tcPr>
            <w:tcW w:w="2385" w:type="dxa"/>
            <w:vAlign w:val="center"/>
          </w:tcPr>
          <w:p w14:paraId="7682A626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商务、经贸</w:t>
            </w:r>
            <w:r>
              <w:rPr>
                <w:rFonts w:hint="eastAsia" w:ascii="宋体" w:hAnsi="宋体" w:cs="宋体"/>
              </w:rPr>
              <w:t>相关专业</w:t>
            </w:r>
          </w:p>
        </w:tc>
        <w:tc>
          <w:tcPr>
            <w:tcW w:w="5970" w:type="dxa"/>
            <w:vAlign w:val="center"/>
          </w:tcPr>
          <w:p w14:paraId="1D0FC25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博士研究生或高职称1名（长期招聘），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有德语专八或C1等级证书；</w:t>
            </w:r>
          </w:p>
          <w:p w14:paraId="0BC5F7E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有一定教学经验并掌握信息化教学技能；具备科研能力与创新精神；</w:t>
            </w:r>
          </w:p>
          <w:p w14:paraId="5B39A466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有企业工作经验者或中级以上职业资格证书者优先。</w:t>
            </w:r>
          </w:p>
        </w:tc>
        <w:tc>
          <w:tcPr>
            <w:tcW w:w="848" w:type="dxa"/>
            <w:vAlign w:val="center"/>
          </w:tcPr>
          <w:p w14:paraId="2838E92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6F51F87B"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王老师</w:t>
            </w:r>
          </w:p>
        </w:tc>
        <w:tc>
          <w:tcPr>
            <w:tcW w:w="2353" w:type="dxa"/>
            <w:vMerge w:val="restart"/>
            <w:vAlign w:val="center"/>
          </w:tcPr>
          <w:p w14:paraId="01B6DD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 w14:paraId="294EA86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wgyxy@sdws.edu.cn</w:t>
            </w:r>
          </w:p>
          <w:p w14:paraId="077B948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电话：</w:t>
            </w:r>
          </w:p>
          <w:p w14:paraId="0E3180E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0631-3917058 </w:t>
            </w:r>
          </w:p>
          <w:p w14:paraId="7C55B979"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13754626562</w:t>
            </w:r>
          </w:p>
        </w:tc>
      </w:tr>
      <w:tr w14:paraId="548F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" w:type="dxa"/>
            <w:vMerge w:val="continue"/>
            <w:vAlign w:val="center"/>
          </w:tcPr>
          <w:p w14:paraId="682B990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46DD619F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AFBD20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小语种专任教师</w:t>
            </w:r>
          </w:p>
        </w:tc>
        <w:tc>
          <w:tcPr>
            <w:tcW w:w="1259" w:type="dxa"/>
            <w:vAlign w:val="center"/>
          </w:tcPr>
          <w:p w14:paraId="5F244F1E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5CA59019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泰语、缅甸语</w:t>
            </w:r>
            <w:r>
              <w:rPr>
                <w:rFonts w:hint="eastAsia" w:asciiTheme="minorEastAsia" w:hAnsiTheme="minorEastAsia" w:eastAsiaTheme="minorEastAsia" w:cstheme="minorEastAsia"/>
              </w:rPr>
              <w:t>专业</w:t>
            </w:r>
          </w:p>
        </w:tc>
        <w:tc>
          <w:tcPr>
            <w:tcW w:w="5970" w:type="dxa"/>
            <w:vAlign w:val="center"/>
          </w:tcPr>
          <w:p w14:paraId="6BF9A3AF"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具有相关语言等级证书；</w:t>
            </w:r>
          </w:p>
          <w:p w14:paraId="4980CF7E"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2.具有较强的教学研究和科研能力；</w:t>
            </w:r>
          </w:p>
          <w:p w14:paraId="493A1433"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</w:t>
            </w:r>
            <w:r>
              <w:rPr>
                <w:rFonts w:asciiTheme="minorEastAsia" w:hAnsiTheme="minorEastAsia" w:eastAsiaTheme="minorEastAsia" w:cstheme="minorEastAsia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</w:rPr>
              <w:t>教学</w:t>
            </w:r>
            <w:r>
              <w:rPr>
                <w:rFonts w:asciiTheme="minorEastAsia" w:hAnsiTheme="minorEastAsia" w:eastAsiaTheme="minorEastAsia" w:cstheme="minorEastAsia"/>
              </w:rPr>
              <w:t>工作经验者优先。</w:t>
            </w:r>
          </w:p>
        </w:tc>
        <w:tc>
          <w:tcPr>
            <w:tcW w:w="848" w:type="dxa"/>
            <w:vAlign w:val="center"/>
          </w:tcPr>
          <w:p w14:paraId="12E5D65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7EF53719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4DA8E5A1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40F4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625" w:type="dxa"/>
            <w:vMerge w:val="restart"/>
            <w:vAlign w:val="center"/>
          </w:tcPr>
          <w:p w14:paraId="2AD972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2" w:type="dxa"/>
            <w:vMerge w:val="restart"/>
            <w:vAlign w:val="center"/>
          </w:tcPr>
          <w:p w14:paraId="10B563FC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国际商学院</w:t>
            </w:r>
          </w:p>
        </w:tc>
        <w:tc>
          <w:tcPr>
            <w:tcW w:w="847" w:type="dxa"/>
            <w:vAlign w:val="center"/>
          </w:tcPr>
          <w:p w14:paraId="0837935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1259" w:type="dxa"/>
            <w:vAlign w:val="center"/>
          </w:tcPr>
          <w:p w14:paraId="718A2CB9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7A504413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asciiTheme="minorEastAsia" w:hAnsiTheme="minorEastAsia" w:eastAsiaTheme="minorEastAsia" w:cstheme="minorEastAsia"/>
                <w:kern w:val="2"/>
              </w:rPr>
              <w:t>工商管理、经济学、金融学、统计学</w:t>
            </w: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、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eastAsia="zh-Hans"/>
              </w:rPr>
              <w:t>等相关专业</w:t>
            </w:r>
          </w:p>
        </w:tc>
        <w:tc>
          <w:tcPr>
            <w:tcW w:w="5970" w:type="dxa"/>
            <w:vAlign w:val="center"/>
          </w:tcPr>
          <w:p w14:paraId="18589DBD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1.博士研究生3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</w:rPr>
              <w:t>（长期招聘）</w:t>
            </w:r>
          </w:p>
          <w:p w14:paraId="06CA902B">
            <w:pPr>
              <w:pStyle w:val="4"/>
              <w:widowControl/>
              <w:spacing w:beforeAutospacing="0" w:afterAutospacing="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2.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会计、审计、财务管理方向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48A42D0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55CD1445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丁老师</w:t>
            </w:r>
          </w:p>
        </w:tc>
        <w:tc>
          <w:tcPr>
            <w:tcW w:w="2353" w:type="dxa"/>
            <w:vMerge w:val="restart"/>
            <w:vAlign w:val="center"/>
          </w:tcPr>
          <w:p w14:paraId="729776E3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邮箱：gjsxy@sdws.edu.cn</w:t>
            </w:r>
          </w:p>
          <w:p w14:paraId="12F5633B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  <w:r>
              <w:rPr>
                <w:rFonts w:ascii="宋体" w:hAnsi="宋体" w:cs="宋体"/>
              </w:rPr>
              <w:t>：</w:t>
            </w:r>
          </w:p>
          <w:p w14:paraId="5009EE42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0631-</w:t>
            </w:r>
            <w:r>
              <w:rPr>
                <w:rFonts w:ascii="宋体" w:hAnsi="宋体" w:cs="宋体"/>
              </w:rPr>
              <w:t>3917079</w:t>
            </w:r>
          </w:p>
          <w:p w14:paraId="5AD8DCFB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ascii="宋体" w:hAnsi="宋体" w:cs="宋体"/>
              </w:rPr>
              <w:t>19906317055</w:t>
            </w:r>
          </w:p>
        </w:tc>
      </w:tr>
      <w:tr w14:paraId="11AF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625" w:type="dxa"/>
            <w:vMerge w:val="continue"/>
            <w:vAlign w:val="center"/>
          </w:tcPr>
          <w:p w14:paraId="665CB16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2D39129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3A8B6AA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2AF8C225"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366D93C2"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工商管理、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科学与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、电子商务、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5970" w:type="dxa"/>
            <w:vAlign w:val="center"/>
          </w:tcPr>
          <w:p w14:paraId="41D3AD31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 w14:paraId="3737C847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2.跨境电商方向，新媒体运营方向、大数据分析方向优先</w:t>
            </w:r>
          </w:p>
          <w:p w14:paraId="4EE55FB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具有实战工作经验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有相关管理经验者优先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5FBC7E1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260F987A"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7724155A"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6CAD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25" w:type="dxa"/>
            <w:vMerge w:val="continue"/>
            <w:vAlign w:val="center"/>
          </w:tcPr>
          <w:p w14:paraId="6A6EF8F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0975911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B961D0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30DBFFD0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2CCF4C8A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管理学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国际经济与贸易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、统计学、金融学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国际商法相关、商务英语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 w14:paraId="3FBCA457"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（长期招聘）</w:t>
            </w:r>
          </w:p>
          <w:p w14:paraId="696FE29F"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国际商法相关、商务英语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，跨境电商、商业数据分析、报关、进出口商品归类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方向优先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双语授课优先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0F95EFEB"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具有实战工作经验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者</w:t>
            </w:r>
            <w:r>
              <w:rPr>
                <w:rFonts w:ascii="宋体" w:hAnsi="宋体" w:eastAsia="宋体" w:cs="宋体"/>
                <w:sz w:val="24"/>
                <w:szCs w:val="24"/>
              </w:rPr>
              <w:t>优先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41DF995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30414424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75EA598C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5EC7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625" w:type="dxa"/>
            <w:vMerge w:val="continue"/>
            <w:vAlign w:val="center"/>
          </w:tcPr>
          <w:p w14:paraId="059EFED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644CFC8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744494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3CD7611F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14CE23B9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、国际经济、国际经济与贸易、互联网金融、投资与理财、应用经济学等相关专业</w:t>
            </w:r>
          </w:p>
        </w:tc>
        <w:tc>
          <w:tcPr>
            <w:tcW w:w="5970" w:type="dxa"/>
            <w:vAlign w:val="center"/>
          </w:tcPr>
          <w:p w14:paraId="786557CE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（长期招聘）</w:t>
            </w:r>
          </w:p>
          <w:p w14:paraId="799A2BC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2.有国际金融、投资与理财、财务管理等相关工作经验者优先。</w:t>
            </w:r>
          </w:p>
        </w:tc>
        <w:tc>
          <w:tcPr>
            <w:tcW w:w="848" w:type="dxa"/>
            <w:vAlign w:val="center"/>
          </w:tcPr>
          <w:p w14:paraId="23B6286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570DE5B7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5E874033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2D57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25" w:type="dxa"/>
            <w:vMerge w:val="continue"/>
            <w:vAlign w:val="center"/>
          </w:tcPr>
          <w:p w14:paraId="4196E3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722CACA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9F64D6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跨境易货贸易研究人员</w:t>
            </w:r>
          </w:p>
        </w:tc>
        <w:tc>
          <w:tcPr>
            <w:tcW w:w="1259" w:type="dxa"/>
            <w:vAlign w:val="center"/>
          </w:tcPr>
          <w:p w14:paraId="0751F954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1EA3F8B5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国际经济与贸易、应用经济学等专业</w:t>
            </w:r>
          </w:p>
        </w:tc>
        <w:tc>
          <w:tcPr>
            <w:tcW w:w="5970" w:type="dxa"/>
            <w:vAlign w:val="center"/>
          </w:tcPr>
          <w:p w14:paraId="6EA6A06E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有国贸研究项目基础，具有较好的科研能力。</w:t>
            </w:r>
          </w:p>
        </w:tc>
        <w:tc>
          <w:tcPr>
            <w:tcW w:w="848" w:type="dxa"/>
            <w:vAlign w:val="center"/>
          </w:tcPr>
          <w:p w14:paraId="2A40C55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4FBB02E3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7BAF6A0C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541D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restart"/>
            <w:vAlign w:val="center"/>
          </w:tcPr>
          <w:p w14:paraId="54B917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2" w:type="dxa"/>
            <w:vMerge w:val="restart"/>
            <w:vAlign w:val="center"/>
          </w:tcPr>
          <w:p w14:paraId="13DE8BE0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管理学院</w:t>
            </w:r>
          </w:p>
          <w:p w14:paraId="6EB80D3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CD630D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市场营销专任教师</w:t>
            </w:r>
          </w:p>
        </w:tc>
        <w:tc>
          <w:tcPr>
            <w:tcW w:w="1259" w:type="dxa"/>
            <w:vAlign w:val="center"/>
          </w:tcPr>
          <w:p w14:paraId="3E4E6A79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E5E6904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市场营销、工商管理、会计学、统计学、经济学、管理科学与工程、财务管理、电子商务等专业</w:t>
            </w:r>
          </w:p>
        </w:tc>
        <w:tc>
          <w:tcPr>
            <w:tcW w:w="5970" w:type="dxa"/>
            <w:vAlign w:val="center"/>
          </w:tcPr>
          <w:p w14:paraId="2D3A6D1A"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博士研究生2名（长期招聘），有较好的数理基础，有一定的科研能力和学术素养；</w:t>
            </w:r>
          </w:p>
          <w:p w14:paraId="4B20B4F3">
            <w:pPr>
              <w:numPr>
                <w:ilvl w:val="0"/>
                <w:numId w:val="3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本科及硕士专业一致或相近；</w:t>
            </w:r>
          </w:p>
          <w:p w14:paraId="66852E12">
            <w:pPr>
              <w:numPr>
                <w:ilvl w:val="0"/>
                <w:numId w:val="3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具备良好的教学能力和语言表达能力，熟悉各类日常应用软件和教学软件。</w:t>
            </w:r>
          </w:p>
        </w:tc>
        <w:tc>
          <w:tcPr>
            <w:tcW w:w="848" w:type="dxa"/>
            <w:vAlign w:val="center"/>
          </w:tcPr>
          <w:p w14:paraId="31C4B95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7名</w:t>
            </w:r>
          </w:p>
        </w:tc>
        <w:tc>
          <w:tcPr>
            <w:tcW w:w="1100" w:type="dxa"/>
            <w:vMerge w:val="restart"/>
            <w:vAlign w:val="center"/>
          </w:tcPr>
          <w:p w14:paraId="06244A6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滕老师</w:t>
            </w:r>
          </w:p>
        </w:tc>
        <w:tc>
          <w:tcPr>
            <w:tcW w:w="2353" w:type="dxa"/>
            <w:vMerge w:val="restart"/>
            <w:vAlign w:val="center"/>
          </w:tcPr>
          <w:p w14:paraId="5710D39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 w14:paraId="6ED8FE1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glxy@sdws.edu.cn </w:t>
            </w:r>
          </w:p>
          <w:p w14:paraId="4759C8F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  <w:p w14:paraId="2FF6667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0631-</w:t>
            </w:r>
            <w:r>
              <w:rPr>
                <w:rFonts w:ascii="宋体" w:hAnsi="宋体" w:cs="宋体"/>
                <w:sz w:val="24"/>
                <w:szCs w:val="24"/>
              </w:rPr>
              <w:t>3917062</w:t>
            </w:r>
          </w:p>
          <w:p w14:paraId="3F9ED8C7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18162007320 </w:t>
            </w:r>
          </w:p>
        </w:tc>
      </w:tr>
      <w:tr w14:paraId="0FFB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continue"/>
            <w:vAlign w:val="center"/>
          </w:tcPr>
          <w:p w14:paraId="6D300A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7145AFE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9F4A94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现代物流管理专任教师</w:t>
            </w:r>
          </w:p>
        </w:tc>
        <w:tc>
          <w:tcPr>
            <w:tcW w:w="1259" w:type="dxa"/>
            <w:vAlign w:val="center"/>
          </w:tcPr>
          <w:p w14:paraId="51B06D0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7B77E3C5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物流管理、物流工程、交通运输管理、管理科学与工程、运筹学与控制论等专业</w:t>
            </w:r>
          </w:p>
        </w:tc>
        <w:tc>
          <w:tcPr>
            <w:tcW w:w="5970" w:type="dxa"/>
            <w:vAlign w:val="center"/>
          </w:tcPr>
          <w:p w14:paraId="191D7B6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1.博士研究生2名（长期招聘），有较好的数理基础，有一定的科研能力和学术素养；</w:t>
            </w:r>
          </w:p>
          <w:p w14:paraId="6CBF6824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2.本科及硕士专业一致或相近；</w:t>
            </w:r>
          </w:p>
          <w:p w14:paraId="30B2447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3.具备良好的教学能力和语言表达能力，熟悉各类日常应用软件和教学软件。</w:t>
            </w:r>
          </w:p>
        </w:tc>
        <w:tc>
          <w:tcPr>
            <w:tcW w:w="848" w:type="dxa"/>
            <w:vAlign w:val="center"/>
          </w:tcPr>
          <w:p w14:paraId="35A1922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8名</w:t>
            </w:r>
          </w:p>
        </w:tc>
        <w:tc>
          <w:tcPr>
            <w:tcW w:w="1100" w:type="dxa"/>
            <w:vMerge w:val="continue"/>
            <w:vAlign w:val="center"/>
          </w:tcPr>
          <w:p w14:paraId="307CFC87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41A3E39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3DD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continue"/>
            <w:vAlign w:val="center"/>
          </w:tcPr>
          <w:p w14:paraId="71D680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69C9734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13FCFA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现代物流研究中心研究人员</w:t>
            </w:r>
          </w:p>
        </w:tc>
        <w:tc>
          <w:tcPr>
            <w:tcW w:w="1259" w:type="dxa"/>
            <w:vAlign w:val="center"/>
          </w:tcPr>
          <w:p w14:paraId="6422D58B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48BF2FB7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管理科学与工程、工商管理（物流与供应链管理方向）、运筹学与控制论等专业</w:t>
            </w:r>
          </w:p>
        </w:tc>
        <w:tc>
          <w:tcPr>
            <w:tcW w:w="5970" w:type="dxa"/>
            <w:vAlign w:val="center"/>
          </w:tcPr>
          <w:p w14:paraId="5B863503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博士副教授、近三年毕业的优秀博士、近两年毕业的优秀硕士研究生；</w:t>
            </w:r>
          </w:p>
          <w:p w14:paraId="3FCCAE4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主要从事研究中心的科研工作，承担少量教学任务。</w:t>
            </w:r>
          </w:p>
        </w:tc>
        <w:tc>
          <w:tcPr>
            <w:tcW w:w="848" w:type="dxa"/>
            <w:vAlign w:val="center"/>
          </w:tcPr>
          <w:p w14:paraId="729C82FC"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3BA4A624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39A436A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0F2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 w14:paraId="15B3CB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2" w:type="dxa"/>
            <w:vMerge w:val="restart"/>
            <w:vAlign w:val="center"/>
          </w:tcPr>
          <w:p w14:paraId="2F6F76C5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城市学院</w:t>
            </w:r>
          </w:p>
        </w:tc>
        <w:tc>
          <w:tcPr>
            <w:tcW w:w="847" w:type="dxa"/>
            <w:vAlign w:val="center"/>
          </w:tcPr>
          <w:p w14:paraId="6C0F4D7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工程造价专任教师</w:t>
            </w:r>
          </w:p>
        </w:tc>
        <w:tc>
          <w:tcPr>
            <w:tcW w:w="1259" w:type="dxa"/>
            <w:vAlign w:val="center"/>
          </w:tcPr>
          <w:p w14:paraId="738FCFD4"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6F0BE45B"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工程造价、土木工程、</w:t>
            </w:r>
            <w:r>
              <w:rPr>
                <w:rFonts w:ascii="宋体" w:hAnsi="宋体" w:cs="宋体"/>
                <w:sz w:val="24"/>
                <w:szCs w:val="24"/>
              </w:rPr>
              <w:t>建筑工程测量</w:t>
            </w:r>
            <w:r>
              <w:rPr>
                <w:rFonts w:hint="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 w14:paraId="06B7BFC4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有相关专业企业工作经验者优先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 w14:paraId="435433D1">
            <w:pPr>
              <w:ind w:firstLine="120" w:firstLineChars="50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1A44F586"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李老师</w:t>
            </w:r>
          </w:p>
        </w:tc>
        <w:tc>
          <w:tcPr>
            <w:tcW w:w="2353" w:type="dxa"/>
            <w:vMerge w:val="restart"/>
            <w:vAlign w:val="center"/>
          </w:tcPr>
          <w:p w14:paraId="29657E1B"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 w14:paraId="4BBBF862"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gcxy@sdws.edu.cn </w:t>
            </w:r>
          </w:p>
          <w:p w14:paraId="1B5D735D"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  <w:r>
              <w:rPr>
                <w:rFonts w:ascii="宋体" w:hAnsi="宋体" w:cs="宋体"/>
                <w:sz w:val="24"/>
                <w:szCs w:val="24"/>
              </w:rPr>
              <w:t>：</w:t>
            </w:r>
          </w:p>
          <w:p w14:paraId="07CB1146"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0631-3917106</w:t>
            </w:r>
          </w:p>
          <w:p w14:paraId="1275C4D1"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19906317848</w:t>
            </w:r>
          </w:p>
        </w:tc>
      </w:tr>
      <w:tr w14:paraId="015E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625" w:type="dxa"/>
            <w:vMerge w:val="continue"/>
            <w:vAlign w:val="center"/>
          </w:tcPr>
          <w:p w14:paraId="7A26917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4E649A3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6DAF8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建筑装饰工程技术教师</w:t>
            </w:r>
          </w:p>
        </w:tc>
        <w:tc>
          <w:tcPr>
            <w:tcW w:w="1259" w:type="dxa"/>
            <w:vAlign w:val="center"/>
          </w:tcPr>
          <w:p w14:paraId="08B4EEE9">
            <w:pPr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34B366D6">
            <w:pPr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建筑设计或室内设计专业、</w:t>
            </w:r>
            <w:r>
              <w:rPr>
                <w:rFonts w:ascii="宋体" w:hAnsi="宋体" w:cs="宋体"/>
                <w:sz w:val="24"/>
                <w:szCs w:val="24"/>
              </w:rPr>
              <w:t>建筑水暖电方向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建筑施工技术方向</w:t>
            </w:r>
          </w:p>
        </w:tc>
        <w:tc>
          <w:tcPr>
            <w:tcW w:w="5970" w:type="dxa"/>
            <w:vAlign w:val="center"/>
          </w:tcPr>
          <w:p w14:paraId="34500A4C">
            <w:pPr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有相关专业企业工作经验者优先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 w14:paraId="24E70907">
            <w:pPr>
              <w:jc w:val="center"/>
              <w:textAlignment w:val="baseline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261DC2E6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1275455B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5CE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625" w:type="dxa"/>
            <w:vMerge w:val="continue"/>
            <w:vAlign w:val="center"/>
          </w:tcPr>
          <w:p w14:paraId="1468AAD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382994B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C3266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城市设施智慧管理专任教师</w:t>
            </w:r>
          </w:p>
        </w:tc>
        <w:tc>
          <w:tcPr>
            <w:tcW w:w="1259" w:type="dxa"/>
            <w:vAlign w:val="center"/>
          </w:tcPr>
          <w:p w14:paraId="63D988E2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3667FE90">
            <w:pPr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自动化专业</w:t>
            </w:r>
          </w:p>
        </w:tc>
        <w:tc>
          <w:tcPr>
            <w:tcW w:w="5970" w:type="dxa"/>
            <w:vAlign w:val="center"/>
          </w:tcPr>
          <w:p w14:paraId="6180C025">
            <w:pPr>
              <w:numPr>
                <w:ilvl w:val="0"/>
                <w:numId w:val="0"/>
              </w:numPr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1.本科、硕士专业一致或相近，具有较强的专业知识；</w:t>
            </w:r>
          </w:p>
          <w:p w14:paraId="449FC524">
            <w:pPr>
              <w:numPr>
                <w:ilvl w:val="0"/>
                <w:numId w:val="0"/>
              </w:numPr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2.熟练掌握JAVA软件编程、PLC可编程控制器等；</w:t>
            </w:r>
          </w:p>
          <w:p w14:paraId="69441A18">
            <w:pPr>
              <w:numPr>
                <w:ilvl w:val="0"/>
                <w:numId w:val="0"/>
              </w:numPr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3.有相关专业企业工作经验者优先。</w:t>
            </w:r>
          </w:p>
        </w:tc>
        <w:tc>
          <w:tcPr>
            <w:tcW w:w="848" w:type="dxa"/>
            <w:vAlign w:val="center"/>
          </w:tcPr>
          <w:p w14:paraId="40779037">
            <w:pPr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544D6C7C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4A6C6FD2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972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 w14:paraId="613F76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2" w:type="dxa"/>
            <w:vMerge w:val="restart"/>
            <w:vAlign w:val="center"/>
          </w:tcPr>
          <w:p w14:paraId="2D9826F5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信息工程学院</w:t>
            </w:r>
          </w:p>
        </w:tc>
        <w:tc>
          <w:tcPr>
            <w:tcW w:w="847" w:type="dxa"/>
            <w:vAlign w:val="center"/>
          </w:tcPr>
          <w:p w14:paraId="277D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软件工程技术专任教师</w:t>
            </w:r>
          </w:p>
        </w:tc>
        <w:tc>
          <w:tcPr>
            <w:tcW w:w="1259" w:type="dxa"/>
            <w:vAlign w:val="center"/>
          </w:tcPr>
          <w:p w14:paraId="2633AE47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1C1CB48F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软件工程一级学科、计算机科学与技术一级学科相关专业学位</w:t>
            </w:r>
          </w:p>
        </w:tc>
        <w:tc>
          <w:tcPr>
            <w:tcW w:w="5970" w:type="dxa"/>
            <w:vAlign w:val="center"/>
          </w:tcPr>
          <w:p w14:paraId="1E2BA137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1.本科、硕士专业相近，具有较强的专业知识；</w:t>
            </w:r>
          </w:p>
          <w:p w14:paraId="07949C46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2.熟练掌握计算机软件架构知识，了解行业发展方向，有一定软件开发实践能力；</w:t>
            </w:r>
          </w:p>
          <w:p w14:paraId="24A994C0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5A1CE9A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6E88767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史老师</w:t>
            </w:r>
          </w:p>
          <w:p w14:paraId="3CBCC1F8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361C786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"mailto:邮箱xkxy@sdws.edu.cn，"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邮箱：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x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xy@sdws.edu.cn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6800A08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 w14:paraId="0E1A2E3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0631-3790105</w:t>
            </w:r>
          </w:p>
          <w:p w14:paraId="4E11D7D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15753940415</w:t>
            </w:r>
          </w:p>
        </w:tc>
      </w:tr>
      <w:tr w14:paraId="21CF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 w14:paraId="038FCBE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4DFC5098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70B607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计算机应用工程专任教师</w:t>
            </w:r>
          </w:p>
        </w:tc>
        <w:tc>
          <w:tcPr>
            <w:tcW w:w="1259" w:type="dxa"/>
            <w:vAlign w:val="center"/>
          </w:tcPr>
          <w:p w14:paraId="3BD3471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133B84F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计算机科学与技术一级学科、软件工程一级学科、安全科学与工程一级学科、网络空间安全一级学科、控制科学与工程一级学科、信息与通信工程一级学科、管理科学与工程一级学科相关专业学位</w:t>
            </w:r>
          </w:p>
        </w:tc>
        <w:tc>
          <w:tcPr>
            <w:tcW w:w="5970" w:type="dxa"/>
            <w:vAlign w:val="center"/>
          </w:tcPr>
          <w:p w14:paraId="569EE9ED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1.本科、硕士专业相近，具有较强的专业知识；</w:t>
            </w:r>
          </w:p>
          <w:p w14:paraId="41AB6F11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2.熟练掌握计算机软硬件基础知识，了解行业发展方向，有一定工程实践能力；</w:t>
            </w:r>
          </w:p>
          <w:p w14:paraId="370C7930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1977811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669380D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739E5B1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2FA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 w14:paraId="2F08CAC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7A0026AA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FE9775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大数据与云计算专任教师</w:t>
            </w:r>
          </w:p>
        </w:tc>
        <w:tc>
          <w:tcPr>
            <w:tcW w:w="1259" w:type="dxa"/>
            <w:vAlign w:val="center"/>
          </w:tcPr>
          <w:p w14:paraId="13BDBC8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2B2AF9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计算机科学与技术一级学科、软件工程一级学科、数学一级学科、统计学一级学科相关专业学位</w:t>
            </w:r>
          </w:p>
        </w:tc>
        <w:tc>
          <w:tcPr>
            <w:tcW w:w="5970" w:type="dxa"/>
            <w:vAlign w:val="center"/>
          </w:tcPr>
          <w:p w14:paraId="39DA2A20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1.本科、硕士专业相近，具有较强的专业知识；</w:t>
            </w:r>
          </w:p>
          <w:p w14:paraId="5C6F3894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2.熟练掌握云计算及大数据相关基础知识，了解行业发展方向；</w:t>
            </w:r>
          </w:p>
          <w:p w14:paraId="68390E47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109AF89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11E10DF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06244E9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791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625" w:type="dxa"/>
            <w:vMerge w:val="continue"/>
            <w:vAlign w:val="center"/>
          </w:tcPr>
          <w:p w14:paraId="2DD50C9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6978F479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8A9112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虚拟现实技术专任教师</w:t>
            </w:r>
          </w:p>
        </w:tc>
        <w:tc>
          <w:tcPr>
            <w:tcW w:w="1259" w:type="dxa"/>
            <w:vAlign w:val="center"/>
          </w:tcPr>
          <w:p w14:paraId="2720D1E7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47C038FC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数字媒体技术、虚拟现实技术、视觉与图像处理、虚拟现实与人机交互、软件工程等相关专业</w:t>
            </w:r>
          </w:p>
        </w:tc>
        <w:tc>
          <w:tcPr>
            <w:tcW w:w="5970" w:type="dxa"/>
            <w:vAlign w:val="center"/>
          </w:tcPr>
          <w:p w14:paraId="4C817208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1.本科、硕士专业相近，具有较强的专业知识；</w:t>
            </w:r>
          </w:p>
          <w:p w14:paraId="56FA2602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2.熟练虚拟现实相关技术，了解数字媒体技术发展方向，有一定3D开发能力；</w:t>
            </w:r>
          </w:p>
          <w:p w14:paraId="425760A0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6D4E7CD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3898575F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48CE6A9E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</w:tr>
      <w:tr w14:paraId="2AD0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restart"/>
            <w:vAlign w:val="center"/>
          </w:tcPr>
          <w:p w14:paraId="66F830CA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2" w:type="dxa"/>
            <w:vMerge w:val="restart"/>
            <w:vAlign w:val="center"/>
          </w:tcPr>
          <w:p w14:paraId="1DBE78F6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电子商务与技术研发中心</w:t>
            </w:r>
          </w:p>
        </w:tc>
        <w:tc>
          <w:tcPr>
            <w:tcW w:w="847" w:type="dxa"/>
            <w:vAlign w:val="center"/>
          </w:tcPr>
          <w:p w14:paraId="73D2A1B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研发人员1</w:t>
            </w:r>
          </w:p>
        </w:tc>
        <w:tc>
          <w:tcPr>
            <w:tcW w:w="1259" w:type="dxa"/>
            <w:vAlign w:val="center"/>
          </w:tcPr>
          <w:p w14:paraId="7CBD1C19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22D9F16D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软件工程、计算机科学与技术、计算机应用、电子商务等相关专业</w:t>
            </w:r>
          </w:p>
        </w:tc>
        <w:tc>
          <w:tcPr>
            <w:tcW w:w="5970" w:type="dxa"/>
            <w:vAlign w:val="center"/>
          </w:tcPr>
          <w:p w14:paraId="4F9720FD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有较好的科研能力，较强的团队意识，主持或参与过市厅级以上课题，有实际软件研发经验者优先。</w:t>
            </w:r>
          </w:p>
        </w:tc>
        <w:tc>
          <w:tcPr>
            <w:tcW w:w="848" w:type="dxa"/>
            <w:vAlign w:val="center"/>
          </w:tcPr>
          <w:p w14:paraId="291297C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0671399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史老师</w:t>
            </w:r>
          </w:p>
        </w:tc>
        <w:tc>
          <w:tcPr>
            <w:tcW w:w="2353" w:type="dxa"/>
            <w:vMerge w:val="restart"/>
            <w:vAlign w:val="center"/>
          </w:tcPr>
          <w:p w14:paraId="68D6D16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"mailto:邮箱xkxy@sdws.edu.cn，"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邮箱：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xkxy@sdws.edu.cn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1B5DE14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 w14:paraId="5A0407B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0631-3790107</w:t>
            </w:r>
          </w:p>
          <w:p w14:paraId="199D3F82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15753940415</w:t>
            </w:r>
          </w:p>
        </w:tc>
      </w:tr>
      <w:tr w14:paraId="07BF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continue"/>
            <w:vAlign w:val="center"/>
          </w:tcPr>
          <w:p w14:paraId="5AFA478C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505C5E15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24D0E6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研发人员2</w:t>
            </w:r>
          </w:p>
        </w:tc>
        <w:tc>
          <w:tcPr>
            <w:tcW w:w="1259" w:type="dxa"/>
            <w:vAlign w:val="center"/>
          </w:tcPr>
          <w:p w14:paraId="6222A342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1920BF87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物联网、移动开发、通信工程、云计算、大数据等专业</w:t>
            </w:r>
          </w:p>
        </w:tc>
        <w:tc>
          <w:tcPr>
            <w:tcW w:w="5970" w:type="dxa"/>
            <w:vAlign w:val="center"/>
          </w:tcPr>
          <w:p w14:paraId="63DB656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具备丰富的项目研发经验，条件特别优秀者可放宽要求。</w:t>
            </w:r>
          </w:p>
        </w:tc>
        <w:tc>
          <w:tcPr>
            <w:tcW w:w="848" w:type="dxa"/>
            <w:vAlign w:val="center"/>
          </w:tcPr>
          <w:p w14:paraId="545B0C3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100" w:type="dxa"/>
            <w:vMerge w:val="continue"/>
            <w:vAlign w:val="center"/>
          </w:tcPr>
          <w:p w14:paraId="493092A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5FFFEBAC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14:paraId="1B61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25" w:type="dxa"/>
            <w:vMerge w:val="restart"/>
            <w:vAlign w:val="center"/>
          </w:tcPr>
          <w:p w14:paraId="6AB6A8B7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2" w:type="dxa"/>
            <w:vMerge w:val="restart"/>
            <w:vAlign w:val="center"/>
          </w:tcPr>
          <w:p w14:paraId="5AED2574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人工智能学院</w:t>
            </w:r>
          </w:p>
        </w:tc>
        <w:tc>
          <w:tcPr>
            <w:tcW w:w="847" w:type="dxa"/>
            <w:vAlign w:val="center"/>
          </w:tcPr>
          <w:p w14:paraId="27A860EB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智能机电专任教师</w:t>
            </w:r>
          </w:p>
        </w:tc>
        <w:tc>
          <w:tcPr>
            <w:tcW w:w="1259" w:type="dxa"/>
            <w:vAlign w:val="center"/>
          </w:tcPr>
          <w:p w14:paraId="35817766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2380C078">
            <w:pPr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电气类、自动化类、计算机类专业</w:t>
            </w:r>
          </w:p>
        </w:tc>
        <w:tc>
          <w:tcPr>
            <w:tcW w:w="5970" w:type="dxa"/>
            <w:vAlign w:val="center"/>
          </w:tcPr>
          <w:p w14:paraId="1C5EF350">
            <w:pPr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有3年行业企业相关经验者优先；</w:t>
            </w:r>
          </w:p>
          <w:p w14:paraId="08A4D891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5年以上一线企业技术岗位工作经历者可适当放宽条件。</w:t>
            </w:r>
          </w:p>
        </w:tc>
        <w:tc>
          <w:tcPr>
            <w:tcW w:w="848" w:type="dxa"/>
            <w:vAlign w:val="center"/>
          </w:tcPr>
          <w:p w14:paraId="4994B57A">
            <w:pPr>
              <w:jc w:val="center"/>
              <w:rPr>
                <w:rFonts w:hint="default" w:ascii="宋体" w:hAnsi="宋体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9名</w:t>
            </w:r>
          </w:p>
        </w:tc>
        <w:tc>
          <w:tcPr>
            <w:tcW w:w="1100" w:type="dxa"/>
            <w:vMerge w:val="restart"/>
            <w:vAlign w:val="center"/>
          </w:tcPr>
          <w:p w14:paraId="5C882A24">
            <w:pPr>
              <w:jc w:val="left"/>
              <w:rPr>
                <w:rFonts w:hint="eastAsia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王老师</w:t>
            </w:r>
          </w:p>
        </w:tc>
        <w:tc>
          <w:tcPr>
            <w:tcW w:w="2353" w:type="dxa"/>
            <w:vMerge w:val="restart"/>
            <w:vAlign w:val="center"/>
          </w:tcPr>
          <w:p w14:paraId="2D4CF540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</w:rPr>
              <w:instrText xml:space="preserve"> HYPERLINK "mailto:rgznxy@sdws.edu.cn" </w:instrTex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rgznxy@sdws.edu.cn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  <w:p w14:paraId="2B7AD9A4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电话：19862235253</w:t>
            </w:r>
          </w:p>
        </w:tc>
      </w:tr>
      <w:tr w14:paraId="307D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25" w:type="dxa"/>
            <w:vMerge w:val="continue"/>
            <w:vAlign w:val="center"/>
          </w:tcPr>
          <w:p w14:paraId="5BC462D7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34DB6756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085486BA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人工智能专任教师</w:t>
            </w:r>
          </w:p>
        </w:tc>
        <w:tc>
          <w:tcPr>
            <w:tcW w:w="1259" w:type="dxa"/>
            <w:vAlign w:val="center"/>
          </w:tcPr>
          <w:p w14:paraId="28A33D0B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29A0EE6C"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电子信息类、自动化类、计算机类专业</w:t>
            </w:r>
          </w:p>
        </w:tc>
        <w:tc>
          <w:tcPr>
            <w:tcW w:w="5970" w:type="dxa"/>
            <w:vAlign w:val="center"/>
          </w:tcPr>
          <w:p w14:paraId="297B24BB">
            <w:pPr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有3年行业企业相关经验者优先；</w:t>
            </w:r>
          </w:p>
          <w:p w14:paraId="3A1C4037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5年以上一线企业技术岗位工作经历者可适当放宽条件；</w:t>
            </w:r>
          </w:p>
          <w:p w14:paraId="2940490C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有从事人工智能相关研究经历者优先。</w:t>
            </w:r>
          </w:p>
        </w:tc>
        <w:tc>
          <w:tcPr>
            <w:tcW w:w="848" w:type="dxa"/>
            <w:vAlign w:val="center"/>
          </w:tcPr>
          <w:p w14:paraId="4123F898">
            <w:pPr>
              <w:jc w:val="center"/>
              <w:rPr>
                <w:rFonts w:ascii="宋体" w:hAnsi="宋体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9名</w:t>
            </w:r>
          </w:p>
        </w:tc>
        <w:tc>
          <w:tcPr>
            <w:tcW w:w="1100" w:type="dxa"/>
            <w:vMerge w:val="continue"/>
            <w:vAlign w:val="center"/>
          </w:tcPr>
          <w:p w14:paraId="343CCD58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44A3BC73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E90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25" w:type="dxa"/>
            <w:vMerge w:val="continue"/>
            <w:vAlign w:val="center"/>
          </w:tcPr>
          <w:p w14:paraId="02FA0646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43E31920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4684DD20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智能控制专任教师</w:t>
            </w:r>
          </w:p>
        </w:tc>
        <w:tc>
          <w:tcPr>
            <w:tcW w:w="1259" w:type="dxa"/>
            <w:vAlign w:val="center"/>
          </w:tcPr>
          <w:p w14:paraId="5154950D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154DD31">
            <w:pPr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自动化类、电气类、电子信息类专业</w:t>
            </w:r>
          </w:p>
        </w:tc>
        <w:tc>
          <w:tcPr>
            <w:tcW w:w="5970" w:type="dxa"/>
            <w:vAlign w:val="center"/>
          </w:tcPr>
          <w:p w14:paraId="479C1B7F">
            <w:pPr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有3年行业企业相关经验者优先；</w:t>
            </w:r>
          </w:p>
          <w:p w14:paraId="3960339B">
            <w:pPr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5年以上一线企业技术岗位工作经历者可适当放宽条件。</w:t>
            </w:r>
          </w:p>
        </w:tc>
        <w:tc>
          <w:tcPr>
            <w:tcW w:w="848" w:type="dxa"/>
            <w:vAlign w:val="center"/>
          </w:tcPr>
          <w:p w14:paraId="0FBF4435">
            <w:pPr>
              <w:jc w:val="center"/>
              <w:rPr>
                <w:rFonts w:ascii="宋体" w:hAnsi="宋体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9名</w:t>
            </w:r>
          </w:p>
        </w:tc>
        <w:tc>
          <w:tcPr>
            <w:tcW w:w="1100" w:type="dxa"/>
            <w:vMerge w:val="continue"/>
            <w:vAlign w:val="center"/>
          </w:tcPr>
          <w:p w14:paraId="7F41F8E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1424AD22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CEA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625" w:type="dxa"/>
            <w:vMerge w:val="restart"/>
            <w:vAlign w:val="center"/>
          </w:tcPr>
          <w:p w14:paraId="4CA6C0D8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2" w:type="dxa"/>
            <w:vMerge w:val="restart"/>
            <w:vAlign w:val="center"/>
          </w:tcPr>
          <w:p w14:paraId="0AE91B38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医护学院</w:t>
            </w:r>
          </w:p>
        </w:tc>
        <w:tc>
          <w:tcPr>
            <w:tcW w:w="847" w:type="dxa"/>
            <w:vAlign w:val="center"/>
          </w:tcPr>
          <w:p w14:paraId="2E6BF44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护理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0274E87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69D614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护理学等相关专业</w:t>
            </w:r>
          </w:p>
        </w:tc>
        <w:tc>
          <w:tcPr>
            <w:tcW w:w="5970" w:type="dxa"/>
            <w:vAlign w:val="center"/>
          </w:tcPr>
          <w:p w14:paraId="6674C915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有临床经验者优先。</w:t>
            </w:r>
          </w:p>
        </w:tc>
        <w:tc>
          <w:tcPr>
            <w:tcW w:w="848" w:type="dxa"/>
            <w:vAlign w:val="center"/>
          </w:tcPr>
          <w:p w14:paraId="3B0CB53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6B5DE51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王老师</w:t>
            </w:r>
          </w:p>
        </w:tc>
        <w:tc>
          <w:tcPr>
            <w:tcW w:w="2353" w:type="dxa"/>
            <w:vMerge w:val="restart"/>
            <w:vAlign w:val="center"/>
          </w:tcPr>
          <w:p w14:paraId="4F190AFB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邮箱：</w:t>
            </w:r>
            <w:r>
              <w:fldChar w:fldCharType="begin"/>
            </w:r>
            <w:r>
              <w:instrText xml:space="preserve"> HYPERLINK "mailto:hlxy@sdws.edu.cn"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hlxy@sdws.edu.cn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ab/>
            </w:r>
          </w:p>
          <w:p w14:paraId="58146A33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电话：0631-6088537</w:t>
            </w:r>
          </w:p>
          <w:p w14:paraId="49EF914B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36"/>
                <w:szCs w:val="36"/>
                <w:u w:val="single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17863111066</w:t>
            </w:r>
          </w:p>
        </w:tc>
      </w:tr>
      <w:tr w14:paraId="2E04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625" w:type="dxa"/>
            <w:vMerge w:val="continue"/>
            <w:vAlign w:val="center"/>
          </w:tcPr>
          <w:p w14:paraId="28ED7A10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1DBD24D2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3178505D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婴幼儿托育服务与管理教师</w:t>
            </w:r>
          </w:p>
        </w:tc>
        <w:tc>
          <w:tcPr>
            <w:tcW w:w="1259" w:type="dxa"/>
            <w:vAlign w:val="center"/>
          </w:tcPr>
          <w:p w14:paraId="3C221CCA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4C2722C7">
            <w:pPr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教育管理类、中医、小儿理疗类、公共卫生与预防医学等相关专业</w:t>
            </w:r>
          </w:p>
        </w:tc>
        <w:tc>
          <w:tcPr>
            <w:tcW w:w="5970" w:type="dxa"/>
            <w:vAlign w:val="center"/>
          </w:tcPr>
          <w:p w14:paraId="1ECEBFDC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有幼儿管理、比赛、从业相关经验者优先。</w:t>
            </w:r>
          </w:p>
        </w:tc>
        <w:tc>
          <w:tcPr>
            <w:tcW w:w="848" w:type="dxa"/>
            <w:vAlign w:val="center"/>
          </w:tcPr>
          <w:p w14:paraId="2C1DF18D">
            <w:pPr>
              <w:jc w:val="center"/>
              <w:rPr>
                <w:rFonts w:hint="default" w:ascii="宋体" w:hAnsi="宋体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3名</w:t>
            </w:r>
          </w:p>
        </w:tc>
        <w:tc>
          <w:tcPr>
            <w:tcW w:w="1100" w:type="dxa"/>
            <w:vMerge w:val="continue"/>
            <w:vAlign w:val="center"/>
          </w:tcPr>
          <w:p w14:paraId="63A940E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5DA9CECC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17C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625" w:type="dxa"/>
            <w:vMerge w:val="restart"/>
            <w:vAlign w:val="center"/>
          </w:tcPr>
          <w:p w14:paraId="5F76D8E4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2" w:type="dxa"/>
            <w:vMerge w:val="restart"/>
            <w:vAlign w:val="center"/>
          </w:tcPr>
          <w:p w14:paraId="67F82511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847" w:type="dxa"/>
            <w:vAlign w:val="center"/>
          </w:tcPr>
          <w:p w14:paraId="1052BF9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学前教育教师</w:t>
            </w:r>
          </w:p>
        </w:tc>
        <w:tc>
          <w:tcPr>
            <w:tcW w:w="1259" w:type="dxa"/>
            <w:vAlign w:val="center"/>
          </w:tcPr>
          <w:p w14:paraId="3491F683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3D63C4F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教育类、学前教育等相关专业</w:t>
            </w:r>
          </w:p>
        </w:tc>
        <w:tc>
          <w:tcPr>
            <w:tcW w:w="5970" w:type="dxa"/>
            <w:vAlign w:val="center"/>
          </w:tcPr>
          <w:p w14:paraId="2CDC854F"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博士研究生3名（长期招聘）；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具备丰富的专业知识和优秀的专业素质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教科研成果丰富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有高校教学经验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和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企业工作经验者优先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7CD5893F"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应为</w:t>
            </w:r>
            <w:r>
              <w:rPr>
                <w:rFonts w:ascii="宋体" w:hAnsi="宋体" w:eastAsia="宋体" w:cs="宋体"/>
                <w:sz w:val="24"/>
                <w:szCs w:val="24"/>
              </w:rPr>
              <w:t>教育学相关专业，有高校工作经验者优先考虑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08F649E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098E3B4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朱老师</w:t>
            </w:r>
          </w:p>
        </w:tc>
        <w:tc>
          <w:tcPr>
            <w:tcW w:w="2353" w:type="dxa"/>
            <w:vMerge w:val="restart"/>
            <w:vAlign w:val="center"/>
          </w:tcPr>
          <w:p w14:paraId="4DE2092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 w14:paraId="591C58D2">
            <w:pPr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"mailto:jcb_wh@sdws.edu.cn"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jcb_wh@sdws.edu.cn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59631FE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 w14:paraId="745976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15763170103</w:t>
            </w:r>
          </w:p>
        </w:tc>
      </w:tr>
      <w:tr w14:paraId="0EEC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 w14:paraId="42F4D1CE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38F978E1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4C3E39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语文专任教师</w:t>
            </w:r>
          </w:p>
        </w:tc>
        <w:tc>
          <w:tcPr>
            <w:tcW w:w="1259" w:type="dxa"/>
            <w:vAlign w:val="center"/>
          </w:tcPr>
          <w:p w14:paraId="3C06569E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D8D013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中国古典文献学、历史学（中国史）、中国古代文学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 w14:paraId="4A23AEF6"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本硕专业一致或相近；</w:t>
            </w:r>
          </w:p>
          <w:p w14:paraId="0D1B9DBF"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具备良好科研能力。</w:t>
            </w:r>
          </w:p>
          <w:p w14:paraId="0975A65A"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具备良好国学素养；</w:t>
            </w:r>
          </w:p>
          <w:p w14:paraId="644F637C"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对中国传统文化有一定了解。                                       </w:t>
            </w:r>
          </w:p>
        </w:tc>
        <w:tc>
          <w:tcPr>
            <w:tcW w:w="848" w:type="dxa"/>
            <w:vAlign w:val="center"/>
          </w:tcPr>
          <w:p w14:paraId="00EE0F54"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224BD3A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2AAA5775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D3D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25" w:type="dxa"/>
            <w:vMerge w:val="continue"/>
            <w:vAlign w:val="center"/>
          </w:tcPr>
          <w:p w14:paraId="2A108FC8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222E5ACE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D771D5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高数专任教师</w:t>
            </w:r>
          </w:p>
        </w:tc>
        <w:tc>
          <w:tcPr>
            <w:tcW w:w="1259" w:type="dxa"/>
            <w:vAlign w:val="center"/>
          </w:tcPr>
          <w:p w14:paraId="41BE7B79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4E951138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数学及统计学专业</w:t>
            </w:r>
          </w:p>
        </w:tc>
        <w:tc>
          <w:tcPr>
            <w:tcW w:w="5970" w:type="dxa"/>
            <w:vAlign w:val="center"/>
          </w:tcPr>
          <w:p w14:paraId="2674D8E3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 w14:paraId="18D3366F"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0E20E3D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08548D0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BD5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25" w:type="dxa"/>
            <w:vMerge w:val="continue"/>
            <w:vAlign w:val="center"/>
          </w:tcPr>
          <w:p w14:paraId="0967536A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08006618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60254D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美育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44D2C000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C77E2D1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汉语言文学、文艺学、历史学（中国史）等相关专业</w:t>
            </w:r>
          </w:p>
        </w:tc>
        <w:tc>
          <w:tcPr>
            <w:tcW w:w="5970" w:type="dxa"/>
            <w:vAlign w:val="center"/>
          </w:tcPr>
          <w:p w14:paraId="40704A47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具备一定国学素养，热爱中华传统优秀文化与艺术。</w:t>
            </w:r>
          </w:p>
        </w:tc>
        <w:tc>
          <w:tcPr>
            <w:tcW w:w="848" w:type="dxa"/>
            <w:vAlign w:val="center"/>
          </w:tcPr>
          <w:p w14:paraId="659EEA1B"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0682A66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39B6C6E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39B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25" w:type="dxa"/>
            <w:vAlign w:val="center"/>
          </w:tcPr>
          <w:p w14:paraId="6AD6A82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2" w:type="dxa"/>
            <w:vAlign w:val="center"/>
          </w:tcPr>
          <w:p w14:paraId="70F7A5DE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体育部</w:t>
            </w:r>
          </w:p>
        </w:tc>
        <w:tc>
          <w:tcPr>
            <w:tcW w:w="847" w:type="dxa"/>
            <w:vAlign w:val="center"/>
          </w:tcPr>
          <w:p w14:paraId="07D0283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健美操专任教师</w:t>
            </w:r>
          </w:p>
        </w:tc>
        <w:tc>
          <w:tcPr>
            <w:tcW w:w="1259" w:type="dxa"/>
            <w:vAlign w:val="center"/>
          </w:tcPr>
          <w:p w14:paraId="383B9E2D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2B447F97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体育学、体育教育等专业</w:t>
            </w:r>
          </w:p>
        </w:tc>
        <w:tc>
          <w:tcPr>
            <w:tcW w:w="5970" w:type="dxa"/>
            <w:vAlign w:val="center"/>
          </w:tcPr>
          <w:p w14:paraId="21A461D9"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具备承担大学健美操相关内容的授课以及比赛训练能力；</w:t>
            </w:r>
          </w:p>
          <w:p w14:paraId="4D716FE2"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具有良好科研能力。</w:t>
            </w:r>
          </w:p>
        </w:tc>
        <w:tc>
          <w:tcPr>
            <w:tcW w:w="848" w:type="dxa"/>
            <w:vAlign w:val="center"/>
          </w:tcPr>
          <w:p w14:paraId="1B3AE6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100" w:type="dxa"/>
            <w:vAlign w:val="center"/>
          </w:tcPr>
          <w:p w14:paraId="75FBA26D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孙老师</w:t>
            </w:r>
          </w:p>
        </w:tc>
        <w:tc>
          <w:tcPr>
            <w:tcW w:w="2353" w:type="dxa"/>
            <w:vAlign w:val="center"/>
          </w:tcPr>
          <w:p w14:paraId="17BEC56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HYPERLINK "mailto:办公邮箱tyb@sdws.edu.cn；"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 w14:paraId="564179E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tyb@sdws.edu.cn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</w:p>
          <w:p w14:paraId="71651A2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 w14:paraId="4993E642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13561851727</w:t>
            </w:r>
          </w:p>
        </w:tc>
      </w:tr>
      <w:tr w14:paraId="595B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625" w:type="dxa"/>
            <w:vAlign w:val="center"/>
          </w:tcPr>
          <w:p w14:paraId="2E55BDD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2" w:type="dxa"/>
            <w:vAlign w:val="center"/>
          </w:tcPr>
          <w:p w14:paraId="1EF16BB7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外国语学院</w:t>
            </w:r>
          </w:p>
        </w:tc>
        <w:tc>
          <w:tcPr>
            <w:tcW w:w="847" w:type="dxa"/>
            <w:vAlign w:val="center"/>
          </w:tcPr>
          <w:p w14:paraId="1D4D01D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设备管理人员</w:t>
            </w:r>
          </w:p>
        </w:tc>
        <w:tc>
          <w:tcPr>
            <w:tcW w:w="1259" w:type="dxa"/>
            <w:vAlign w:val="center"/>
          </w:tcPr>
          <w:p w14:paraId="08F17815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5812819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计算机等相关专业</w:t>
            </w:r>
          </w:p>
        </w:tc>
        <w:tc>
          <w:tcPr>
            <w:tcW w:w="5970" w:type="dxa"/>
            <w:vAlign w:val="center"/>
          </w:tcPr>
          <w:p w14:paraId="3103E50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有设备维护工作经历者可不限专业。</w:t>
            </w:r>
          </w:p>
        </w:tc>
        <w:tc>
          <w:tcPr>
            <w:tcW w:w="848" w:type="dxa"/>
            <w:vAlign w:val="center"/>
          </w:tcPr>
          <w:p w14:paraId="5AA06B5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100" w:type="dxa"/>
            <w:vAlign w:val="center"/>
          </w:tcPr>
          <w:p w14:paraId="70FF8D25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王老师</w:t>
            </w:r>
          </w:p>
        </w:tc>
        <w:tc>
          <w:tcPr>
            <w:tcW w:w="2353" w:type="dxa"/>
            <w:vAlign w:val="center"/>
          </w:tcPr>
          <w:p w14:paraId="178E41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 w14:paraId="24F0EF1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wgyxy@sdws.edu.cn</w:t>
            </w:r>
          </w:p>
          <w:p w14:paraId="7EC4414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电话：</w:t>
            </w:r>
          </w:p>
          <w:p w14:paraId="79C3741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0631-3917058 </w:t>
            </w:r>
          </w:p>
          <w:p w14:paraId="029F9EA1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13754626562</w:t>
            </w:r>
          </w:p>
        </w:tc>
      </w:tr>
      <w:tr w14:paraId="7675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625" w:type="dxa"/>
            <w:vAlign w:val="center"/>
          </w:tcPr>
          <w:p w14:paraId="48AC0229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2" w:type="dxa"/>
            <w:vAlign w:val="center"/>
          </w:tcPr>
          <w:p w14:paraId="77E1905E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实训设备处</w:t>
            </w:r>
          </w:p>
        </w:tc>
        <w:tc>
          <w:tcPr>
            <w:tcW w:w="847" w:type="dxa"/>
            <w:vAlign w:val="center"/>
          </w:tcPr>
          <w:p w14:paraId="1659395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实验员</w:t>
            </w:r>
          </w:p>
        </w:tc>
        <w:tc>
          <w:tcPr>
            <w:tcW w:w="1259" w:type="dxa"/>
            <w:vAlign w:val="center"/>
          </w:tcPr>
          <w:p w14:paraId="785A5900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3B291CD4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计算机、智能机电技术（机械方向）、人工智能工程技术等相关专业</w:t>
            </w:r>
          </w:p>
        </w:tc>
        <w:tc>
          <w:tcPr>
            <w:tcW w:w="5970" w:type="dxa"/>
            <w:vAlign w:val="center"/>
          </w:tcPr>
          <w:p w14:paraId="4C7FB71D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 w14:paraId="025E6F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100" w:type="dxa"/>
            <w:vAlign w:val="center"/>
          </w:tcPr>
          <w:p w14:paraId="0CEA6614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李老师</w:t>
            </w:r>
          </w:p>
        </w:tc>
        <w:tc>
          <w:tcPr>
            <w:tcW w:w="2353" w:type="dxa"/>
            <w:vAlign w:val="center"/>
          </w:tcPr>
          <w:p w14:paraId="6D003962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邮箱：</w:t>
            </w:r>
          </w:p>
          <w:p w14:paraId="519944BF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"mailto:sdwsrsc@163.com" </w:instrText>
            </w:r>
            <w: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sdwsrsc@163.com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fldChar w:fldCharType="end"/>
            </w:r>
          </w:p>
          <w:p w14:paraId="689A2887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电话：</w:t>
            </w:r>
          </w:p>
          <w:p w14:paraId="721422BD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0631-3917077</w:t>
            </w:r>
          </w:p>
          <w:p w14:paraId="79261EBB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15763181080</w:t>
            </w:r>
          </w:p>
        </w:tc>
      </w:tr>
    </w:tbl>
    <w:p w14:paraId="062B9336"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6838" w:h="11906" w:orient="landscape"/>
      <w:pgMar w:top="1417" w:right="1440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3D029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8860155</wp:posOffset>
          </wp:positionH>
          <wp:positionV relativeFrom="paragraph">
            <wp:posOffset>-384175</wp:posOffset>
          </wp:positionV>
          <wp:extent cx="986155" cy="264160"/>
          <wp:effectExtent l="0" t="0" r="4445" b="254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155" cy="264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63468"/>
    <w:multiLevelType w:val="singleLevel"/>
    <w:tmpl w:val="A47634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9FB28F"/>
    <w:multiLevelType w:val="singleLevel"/>
    <w:tmpl w:val="B29FB2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02A55F"/>
    <w:multiLevelType w:val="singleLevel"/>
    <w:tmpl w:val="CE02A5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4674DED"/>
    <w:multiLevelType w:val="singleLevel"/>
    <w:tmpl w:val="D4674D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0B106C0"/>
    <w:multiLevelType w:val="singleLevel"/>
    <w:tmpl w:val="F0B10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8EC462F"/>
    <w:multiLevelType w:val="singleLevel"/>
    <w:tmpl w:val="38EC46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604DA7F"/>
    <w:multiLevelType w:val="singleLevel"/>
    <w:tmpl w:val="5604DA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6B5F954"/>
    <w:multiLevelType w:val="singleLevel"/>
    <w:tmpl w:val="66B5F9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E13ACD9"/>
    <w:multiLevelType w:val="singleLevel"/>
    <w:tmpl w:val="7E13A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AD5340"/>
    <w:rsid w:val="000B0253"/>
    <w:rsid w:val="003147C5"/>
    <w:rsid w:val="003A4563"/>
    <w:rsid w:val="004C294A"/>
    <w:rsid w:val="00AD5340"/>
    <w:rsid w:val="00D6433A"/>
    <w:rsid w:val="010D227C"/>
    <w:rsid w:val="01840703"/>
    <w:rsid w:val="025C5115"/>
    <w:rsid w:val="02DA6EFB"/>
    <w:rsid w:val="04E9160E"/>
    <w:rsid w:val="05622C5A"/>
    <w:rsid w:val="07735707"/>
    <w:rsid w:val="081E4114"/>
    <w:rsid w:val="0A571F7D"/>
    <w:rsid w:val="0B871DDB"/>
    <w:rsid w:val="0D9961D1"/>
    <w:rsid w:val="0EE15536"/>
    <w:rsid w:val="11D07756"/>
    <w:rsid w:val="122E25FD"/>
    <w:rsid w:val="157D2814"/>
    <w:rsid w:val="168C6CDD"/>
    <w:rsid w:val="16A60B8F"/>
    <w:rsid w:val="170767D7"/>
    <w:rsid w:val="19154DCC"/>
    <w:rsid w:val="194714E3"/>
    <w:rsid w:val="19DD44FD"/>
    <w:rsid w:val="19F649D6"/>
    <w:rsid w:val="19FB5E9F"/>
    <w:rsid w:val="1B0A4BAB"/>
    <w:rsid w:val="1C915908"/>
    <w:rsid w:val="1CA13082"/>
    <w:rsid w:val="1CEB658E"/>
    <w:rsid w:val="1DCB369C"/>
    <w:rsid w:val="1E3D6112"/>
    <w:rsid w:val="1F05061F"/>
    <w:rsid w:val="20DC3C6B"/>
    <w:rsid w:val="21776A3F"/>
    <w:rsid w:val="250613CB"/>
    <w:rsid w:val="268F4C66"/>
    <w:rsid w:val="282032F6"/>
    <w:rsid w:val="28ED4307"/>
    <w:rsid w:val="2C3F0261"/>
    <w:rsid w:val="2D470656"/>
    <w:rsid w:val="2DE52177"/>
    <w:rsid w:val="2DFC2F3E"/>
    <w:rsid w:val="2E1034F8"/>
    <w:rsid w:val="2EC15BCA"/>
    <w:rsid w:val="2F912B29"/>
    <w:rsid w:val="31D32E7B"/>
    <w:rsid w:val="34BD5094"/>
    <w:rsid w:val="360B5FE6"/>
    <w:rsid w:val="36533A30"/>
    <w:rsid w:val="370B0D1D"/>
    <w:rsid w:val="37A760EA"/>
    <w:rsid w:val="37B573E9"/>
    <w:rsid w:val="39080903"/>
    <w:rsid w:val="39E36CCF"/>
    <w:rsid w:val="3BF96496"/>
    <w:rsid w:val="3CDD7E68"/>
    <w:rsid w:val="3E0B5057"/>
    <w:rsid w:val="3F0F2516"/>
    <w:rsid w:val="3F7171A7"/>
    <w:rsid w:val="3F8E57DE"/>
    <w:rsid w:val="40802243"/>
    <w:rsid w:val="41226383"/>
    <w:rsid w:val="42F05CA2"/>
    <w:rsid w:val="441A0C25"/>
    <w:rsid w:val="45113F16"/>
    <w:rsid w:val="45AB3DBD"/>
    <w:rsid w:val="46590EFD"/>
    <w:rsid w:val="47B82CA3"/>
    <w:rsid w:val="4AE70119"/>
    <w:rsid w:val="4B0C247A"/>
    <w:rsid w:val="4C343A36"/>
    <w:rsid w:val="4C5D52D1"/>
    <w:rsid w:val="4C975D73"/>
    <w:rsid w:val="4F7A4139"/>
    <w:rsid w:val="50CC731F"/>
    <w:rsid w:val="5147319B"/>
    <w:rsid w:val="538C351B"/>
    <w:rsid w:val="54215500"/>
    <w:rsid w:val="54287B49"/>
    <w:rsid w:val="54AA0574"/>
    <w:rsid w:val="55492EEC"/>
    <w:rsid w:val="5566476C"/>
    <w:rsid w:val="56670EB9"/>
    <w:rsid w:val="58E1192C"/>
    <w:rsid w:val="593437D3"/>
    <w:rsid w:val="5A5F5C77"/>
    <w:rsid w:val="61B37CD9"/>
    <w:rsid w:val="61F752B0"/>
    <w:rsid w:val="64985F0C"/>
    <w:rsid w:val="650F69FC"/>
    <w:rsid w:val="65314B5F"/>
    <w:rsid w:val="67944795"/>
    <w:rsid w:val="68863414"/>
    <w:rsid w:val="68EA3BC3"/>
    <w:rsid w:val="69DA4AA7"/>
    <w:rsid w:val="6F07503E"/>
    <w:rsid w:val="706168DB"/>
    <w:rsid w:val="729C4075"/>
    <w:rsid w:val="76A3258C"/>
    <w:rsid w:val="76F15039"/>
    <w:rsid w:val="77F315D6"/>
    <w:rsid w:val="788D1C88"/>
    <w:rsid w:val="7933301D"/>
    <w:rsid w:val="7CAA1950"/>
    <w:rsid w:val="7EA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99"/>
    <w:rPr>
      <w:b/>
      <w:bCs/>
    </w:rPr>
  </w:style>
  <w:style w:type="character" w:styleId="9">
    <w:name w:val="Hyperlink"/>
    <w:basedOn w:val="7"/>
    <w:autoRedefine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3"/>
    <w:autoRedefine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WSFY</Company>
  <Pages>7</Pages>
  <Words>3159</Words>
  <Characters>3607</Characters>
  <Lines>39</Lines>
  <Paragraphs>11</Paragraphs>
  <TotalTime>98</TotalTime>
  <ScaleCrop>false</ScaleCrop>
  <LinksUpToDate>false</LinksUpToDate>
  <CharactersWithSpaces>3653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2021-08-27T18:02:00Z</dcterms:created>
  <dc:creator>Administrator</dc:creator>
  <cp:lastModifiedBy>A__の小胖纸·双</cp:lastModifiedBy>
  <cp:lastPrinted>2021-03-11T23:38:00Z</cp:lastPrinted>
  <dcterms:modified xsi:type="dcterms:W3CDTF">2024-09-02T03:39:31Z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1620511845EE4C8AAB4EFFC4028CE621_13</vt:lpwstr>
  </property>
</Properties>
</file>